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82C" w:rsidRDefault="0009082C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9082C" w:rsidRDefault="0009082C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9082C" w:rsidRDefault="0009082C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372100" cy="7425811"/>
            <wp:effectExtent l="19050" t="0" r="0" b="0"/>
            <wp:docPr id="1" name="Рисунок 1" descr="C:\Users\admin\Downloads\photo_5201836330903009185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photo_5201836330903009185_y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240" r="3327" b="10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7425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82C" w:rsidRDefault="0009082C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9082C" w:rsidRDefault="0009082C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9082C" w:rsidRPr="00C361EF" w:rsidRDefault="0009082C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42C0" w:rsidRPr="00C361EF" w:rsidRDefault="008442C0" w:rsidP="008442C0">
      <w:pPr>
        <w:spacing w:before="100" w:beforeAutospacing="1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3. Основные понятия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3.1 Профиль музея – специализация музейного собрания и деятельности музея, обусловленная его связью с конкретной  профильной дисциплиной, областью науки или искусства.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3.2 Музейный предмет – памятник материальной или духовной культуры, объект природы, поступивший в музей и зафиксированный в инвентарной книге.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3.3 Музейное собрание – научно организованная совокупность музейных предметов и научно-вспомогательных материалов.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3.4 Комплектование музейных фондов – деятельность музея по выявлению, сбору, учету и научному описанию музейных предметов.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3.5 Инвентарная книга – основной документ учета музейных предметов.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3.6 Экспозиция – выставленные на обозрение в определенной системе музейные предметы (экспонаты).</w:t>
      </w:r>
    </w:p>
    <w:p w:rsidR="008442C0" w:rsidRPr="00C361EF" w:rsidRDefault="008442C0" w:rsidP="008442C0">
      <w:pPr>
        <w:spacing w:before="100" w:beforeAutospacing="1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b/>
          <w:bCs/>
          <w:sz w:val="28"/>
          <w:szCs w:val="28"/>
        </w:rPr>
        <w:t>4. Функции музея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4.1 Основными функциями музея являются: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         документирование истории, культуры и природы родного края, России путем выявления, сбора, изучения и хранения музейных предметов</w:t>
      </w:r>
      <w:r w:rsidR="009B7F9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;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         осуществление музейными средствами деятельности по воспитанию, обучению, развитию, социализации обучающихся;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         организация культурно-просветительной, методической, информационной и иной деятельности, разрешенной законом;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         развитие детского самоуправления.</w:t>
      </w:r>
    </w:p>
    <w:p w:rsidR="008442C0" w:rsidRPr="00C361EF" w:rsidRDefault="008442C0" w:rsidP="008442C0">
      <w:pPr>
        <w:spacing w:before="100" w:beforeAutospacing="1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b/>
          <w:bCs/>
          <w:sz w:val="28"/>
          <w:szCs w:val="28"/>
        </w:rPr>
        <w:t>5. Содержание и формы работы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5.1 Школьный музей в своей деятельности </w:t>
      </w:r>
      <w:r w:rsidR="00931AC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руководствуется Конституцией РФ</w:t>
      </w: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законом РФ «Об охране и использовании памятников истории и культуры», Положением о музейном фонде РФ, Положением о Государственном архивном фондом РФ, Типовым положением о музее, работающем на общественных началах, нормативными актами, инструктивно методическими документами Министерства образования РФ и настоящим положением.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5.2 Актив музея проводит следующую работу: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         изучает литературно-исторические и другие источники, соответствующие профилю музея тематики;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>-         систематически пополняет фонды музея путем активного поиска в туристических походах, путешествиях, экспедициях, экскурсиях и используя другие формы работы;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         обеспечивает сохранность музейных предметов, организует их учет в инвентарной книге музея;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         создает и обновляет экспозиции, стационарные и передвижные выставки;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         оказывает содействие в использовании экспозиции и фондов музея в учебно-воспитательном процессе;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         участвует в работе штаба школьного самоуправления;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         принимает активное участие в выполнении соответствующих профилю музея зданий общественных организаций. </w:t>
      </w:r>
    </w:p>
    <w:p w:rsidR="008442C0" w:rsidRPr="00C361EF" w:rsidRDefault="008442C0" w:rsidP="008442C0">
      <w:pPr>
        <w:spacing w:before="100" w:beforeAutospacing="1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b/>
          <w:bCs/>
          <w:sz w:val="28"/>
          <w:szCs w:val="28"/>
        </w:rPr>
        <w:t>6. Организация и деятельность музея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6.1 Организация школьного музея является результатом целенаправленной творческой поисково-исследовательской и собирательской туристической и экскурсионной работы школьников, педагогов, родителей и общественности</w:t>
      </w:r>
    </w:p>
    <w:p w:rsidR="008442C0" w:rsidRPr="00C361EF" w:rsidRDefault="0019203A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6.2</w:t>
      </w:r>
      <w:r w:rsidR="008442C0"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Деятельность музея регламентируется Положением, утвержденным директором школы.</w:t>
      </w:r>
    </w:p>
    <w:p w:rsidR="008442C0" w:rsidRPr="00C361EF" w:rsidRDefault="0019203A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6.3</w:t>
      </w:r>
      <w:r w:rsidR="008442C0"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Обязательные условия создания музея: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        актив музея, способный осуществлять систематическую поисковую, фондовую, экспозиционную и культурно-просветительскую работу;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         руководитель - педагог, активное участие в этой работе педагогического коллектива</w:t>
      </w:r>
      <w:r w:rsidR="001F03E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;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         собранные и зарегистрированные в инвентарной книге коллекции музейных предметов, дающей возможность создать музей определенного профиля;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         экспозиция, отвечающая по содержанию и формированию современным требованиям;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         помещение и оборудование, обеспечивающие сохранность музейных предметов и условия их показа.</w:t>
      </w:r>
    </w:p>
    <w:p w:rsidR="008442C0" w:rsidRPr="00C361EF" w:rsidRDefault="0019203A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6.4</w:t>
      </w:r>
      <w:r w:rsidR="008442C0"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Учет и регистрация музея осуществляются в соответствии с действующими правилами.</w:t>
      </w:r>
    </w:p>
    <w:p w:rsidR="008442C0" w:rsidRPr="00C361EF" w:rsidRDefault="008442C0" w:rsidP="008442C0">
      <w:pPr>
        <w:spacing w:before="100" w:beforeAutospacing="1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b/>
          <w:bCs/>
          <w:sz w:val="28"/>
          <w:szCs w:val="28"/>
        </w:rPr>
        <w:t>7. Руководство деятельностью музея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7.1 Общее руководство деятельностью музея осуществляет руководитель школы.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>7.2. Непосредственное руководство практической деятельностью музея осуществляет руководитель музея, назначенный приказом по школе.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7.3. Текущую работу музея осуществляет совет музея.</w:t>
      </w:r>
      <w:r w:rsidR="001F03E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Совет музея на своих заседаниях решает вопросы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-         о включении в фонды музея памятников истории, культуры и природы, поступивших в процессе комплектования, при участии в этой работе специалистов из государственных музеев, архивов и других научных учреждений;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         рассматривает и утверждает перспективные и календарные планы работы, тематико-экспозиционные планы;</w:t>
      </w:r>
    </w:p>
    <w:p w:rsidR="001F03E6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         заслушивает отчеты поисковых групп;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         обсуждает основные вопросы деятельности музея;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         организует подготовку экскурсоводов, лекторов и учебу актива.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7.4 В целях организации работы музея из числа его активов могут создаваться группы во главе с членами совета музея: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поисковая,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переписки,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фондовая,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экскурсионная,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лекторская,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экспозиционная или художественно-оформительская.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7.5 В помощь музею может быть создан совет содействия. В его состав входят: учителя, представители государственных музеев, архивов, местных отделений обществ охраны памятников истории и культуры, обществ охраны природы, шефствующих предприятий; ветераны войны и труда; родители и представители органов местного самоуправления.</w:t>
      </w:r>
    </w:p>
    <w:p w:rsidR="008442C0" w:rsidRPr="00C361EF" w:rsidRDefault="008442C0" w:rsidP="008442C0">
      <w:pPr>
        <w:spacing w:before="100" w:beforeAutospacing="1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b/>
          <w:bCs/>
          <w:sz w:val="28"/>
          <w:szCs w:val="28"/>
        </w:rPr>
        <w:t>8. Учет и обеспечение сохранности фондов музея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8.1 Учет музейных предметов собрания музея осуществляется раздельно по основному и научно-вспомогательному фондам: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         учет музейных предметов основного фонда (подлинных памятников материальной и духовной культуры, объектов природы) осуществляется в инвентарной книге музея;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-         учет научно-вспомогательных материалов (копий, макетов, диаграмм и </w:t>
      </w:r>
      <w:proofErr w:type="spellStart"/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т.п</w:t>
      </w:r>
      <w:proofErr w:type="spellEnd"/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) осуществляется в книге учета научно-вспомогательного фонда.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8.2 Ответственность за сохранность фондов музея несет руководитель ОУ.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8.3 Хранение в музеях взрывоопасных, радиоактивных и иных предметов, угрожающих жизни и безопасности людей, категорически запрещается.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8.4 Хранение огнестрельного и холодного оружия, предметов из драгоценных металлов и камней осуществляется в соответствии с действующим законодательством.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8.5 Предметы, сохранность которых не может быть обеспечена музеем, должны быть переданы на хранение в ближайший или профильный музей, архив.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8.6 В случае прекращения деятельности школьного музея вопрос о передаче его фондов как в государственные, так и в общественные музеи решает </w:t>
      </w:r>
      <w:r w:rsidR="009B7F98" w:rsidRPr="009B7F98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ГБОУ Гимназия № 1506 школьное отделение № 290</w:t>
      </w:r>
      <w:r w:rsidRPr="00C361EF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и офор</w:t>
      </w: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мляется соответствующим приказом.</w:t>
      </w:r>
    </w:p>
    <w:p w:rsidR="008442C0" w:rsidRPr="00C361EF" w:rsidRDefault="008442C0" w:rsidP="008442C0">
      <w:pPr>
        <w:spacing w:before="100" w:beforeAutospacing="1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b/>
          <w:bCs/>
          <w:sz w:val="28"/>
          <w:szCs w:val="28"/>
        </w:rPr>
        <w:t>9. Реорганизация (ликвидация) музея</w:t>
      </w:r>
    </w:p>
    <w:p w:rsidR="009E202C" w:rsidRDefault="008442C0" w:rsidP="008442C0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Вопрос о реорганизации (ликвидации) музея, а также о судьбе его коллекций решается учредителем по согласованию с вышестоящим органом управления образованием</w:t>
      </w:r>
      <w:r w:rsidR="009B7F9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:rsidR="0009082C" w:rsidRDefault="0009082C" w:rsidP="008442C0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09082C" w:rsidRDefault="0009082C" w:rsidP="008442C0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09082C" w:rsidRDefault="0009082C" w:rsidP="008442C0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09082C" w:rsidRDefault="0009082C" w:rsidP="008442C0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09082C" w:rsidRDefault="0009082C" w:rsidP="008442C0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09082C" w:rsidRDefault="0009082C" w:rsidP="008442C0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09082C" w:rsidRDefault="0009082C" w:rsidP="008442C0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09082C" w:rsidRDefault="0009082C" w:rsidP="008442C0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09082C" w:rsidRDefault="0009082C" w:rsidP="008442C0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09082C" w:rsidRDefault="0009082C" w:rsidP="008442C0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09082C" w:rsidRDefault="0009082C" w:rsidP="008442C0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09082C" w:rsidRDefault="0009082C" w:rsidP="008442C0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09082C" w:rsidRDefault="0009082C" w:rsidP="008442C0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09082C" w:rsidRDefault="0009082C" w:rsidP="008442C0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09082C" w:rsidRDefault="0009082C" w:rsidP="008442C0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09082C" w:rsidRDefault="0009082C" w:rsidP="008442C0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09082C" w:rsidRDefault="0009082C" w:rsidP="008442C0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09082C" w:rsidRDefault="0009082C" w:rsidP="008442C0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09082C" w:rsidRDefault="0009082C" w:rsidP="008442C0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09082C" w:rsidRDefault="0009082C" w:rsidP="008442C0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09082C" w:rsidRDefault="0009082C" w:rsidP="008442C0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09082C" w:rsidRDefault="0009082C" w:rsidP="008442C0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09082C" w:rsidRDefault="0009082C" w:rsidP="008442C0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09082C" w:rsidRDefault="0009082C" w:rsidP="008442C0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09082C" w:rsidRDefault="0009082C" w:rsidP="008442C0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09082C" w:rsidRDefault="0009082C" w:rsidP="008442C0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09082C" w:rsidRDefault="0009082C" w:rsidP="008442C0">
      <w:r>
        <w:rPr>
          <w:noProof/>
        </w:rPr>
        <w:drawing>
          <wp:inline distT="0" distB="0" distL="0" distR="0">
            <wp:extent cx="5791200" cy="7886700"/>
            <wp:effectExtent l="19050" t="0" r="0" b="0"/>
            <wp:docPr id="2" name="Рисунок 2" descr="C:\Users\admin\Downloads\photo_5201836330903009184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photo_5201836330903009184_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918" t="3132" r="4471" b="42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788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9082C" w:rsidSect="00CB6BE0">
      <w:pgSz w:w="11906" w:h="16838"/>
      <w:pgMar w:top="851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characterSpacingControl w:val="doNotCompress"/>
  <w:compat>
    <w:useFELayout/>
  </w:compat>
  <w:rsids>
    <w:rsidRoot w:val="008442C0"/>
    <w:rsid w:val="000842C6"/>
    <w:rsid w:val="0009082C"/>
    <w:rsid w:val="0019203A"/>
    <w:rsid w:val="001F03E6"/>
    <w:rsid w:val="00217F1F"/>
    <w:rsid w:val="0023791A"/>
    <w:rsid w:val="003B4349"/>
    <w:rsid w:val="006674EB"/>
    <w:rsid w:val="008442C0"/>
    <w:rsid w:val="00931AC5"/>
    <w:rsid w:val="009B7F98"/>
    <w:rsid w:val="009E202C"/>
    <w:rsid w:val="009E51E6"/>
    <w:rsid w:val="00CB6BE0"/>
    <w:rsid w:val="00E07B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Arial Unicode MS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2C0"/>
    <w:pPr>
      <w:spacing w:after="0" w:line="240" w:lineRule="auto"/>
    </w:pPr>
    <w:rPr>
      <w:rFonts w:ascii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51E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E51E6"/>
    <w:rPr>
      <w:rFonts w:ascii="Segoe UI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934</Words>
  <Characters>5329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Ракитина</dc:creator>
  <cp:lastModifiedBy>admin</cp:lastModifiedBy>
  <cp:revision>4</cp:revision>
  <cp:lastPrinted>2025-10-31T15:07:00Z</cp:lastPrinted>
  <dcterms:created xsi:type="dcterms:W3CDTF">2025-10-31T11:14:00Z</dcterms:created>
  <dcterms:modified xsi:type="dcterms:W3CDTF">2025-11-01T06:22:00Z</dcterms:modified>
</cp:coreProperties>
</file>